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F" w:rsidRDefault="002F72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33655</wp:posOffset>
                </wp:positionV>
                <wp:extent cx="2651760" cy="899160"/>
                <wp:effectExtent l="444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79F" w:rsidRDefault="003E34DE">
                            <w:pPr>
                              <w:pStyle w:val="berschrift2"/>
                            </w:pPr>
                            <w:r>
                              <w:t>Der</w:t>
                            </w:r>
                            <w:r w:rsidR="002E079F">
                              <w:t xml:space="preserve"> Präsident</w:t>
                            </w:r>
                          </w:p>
                          <w:p w:rsidR="002E079F" w:rsidRDefault="002E0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 Amtsgerichts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9pt;margin-top:2.65pt;width:208.8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" stroked="f" strokeweight="0">
                <v:textbox inset="0,0,0,0">
                  <w:txbxContent>
                    <w:p w:rsidR="002E079F" w:rsidRDefault="003E34DE">
                      <w:pPr>
                        <w:pStyle w:val="berschrift2"/>
                      </w:pPr>
                      <w:r>
                        <w:t>Der</w:t>
                      </w:r>
                      <w:r w:rsidR="002E079F">
                        <w:t xml:space="preserve"> Präsident</w:t>
                      </w:r>
                    </w:p>
                    <w:p w:rsidR="002E079F" w:rsidRDefault="002E0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 Amtsgerichts</w:t>
                      </w:r>
                    </w:p>
                  </w:txbxContent>
                </v:textbox>
              </v:rect>
            </w:pict>
          </mc:Fallback>
        </mc:AlternateContent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631825" cy="795655"/>
            <wp:effectExtent l="0" t="0" r="0" b="4445"/>
            <wp:docPr id="1" name="Bild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9F" w:rsidRDefault="002E079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E079F" w:rsidRDefault="002E079F">
      <w:pPr>
        <w:pStyle w:val="berschrift1"/>
        <w:framePr w:w="4427" w:wrap="auto" w:y="257"/>
        <w:rPr>
          <w:sz w:val="19"/>
        </w:rPr>
      </w:pPr>
      <w:r>
        <w:rPr>
          <w:sz w:val="19"/>
        </w:rPr>
        <w:t>Amtsgericht, Postfach 10 15 52,  66015 Saarbrücken</w:t>
      </w:r>
    </w:p>
    <w:p w:rsidR="002E079F" w:rsidRDefault="002F72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167640</wp:posOffset>
                </wp:positionV>
                <wp:extent cx="2377440" cy="45720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79F" w:rsidRDefault="002E07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0.55pt;margin-top:13.2pt;width:187.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" stroked="f" strokeweight="0">
                <v:textbox inset="0,0,0,0">
                  <w:txbxContent>
                    <w:p w:rsidR="002E079F" w:rsidRDefault="002E079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79F" w:rsidRDefault="002E079F"/>
    <w:p w:rsidR="002E079F" w:rsidRDefault="002E079F">
      <w:pPr>
        <w:spacing w:before="120"/>
      </w:pPr>
    </w:p>
    <w:p w:rsidR="002E079F" w:rsidRDefault="002E079F"/>
    <w:p w:rsidR="002E079F" w:rsidRDefault="002E079F"/>
    <w:p w:rsidR="002E079F" w:rsidRDefault="002E079F"/>
    <w:p w:rsidR="00617649" w:rsidRDefault="00617649">
      <w:bookmarkStart w:id="0" w:name="_GoBack"/>
      <w:bookmarkEnd w:id="0"/>
    </w:p>
    <w:p w:rsidR="00617649" w:rsidRDefault="00617649"/>
    <w:p w:rsidR="00DB3DD5" w:rsidRDefault="00DB3DD5" w:rsidP="00DB3DD5">
      <w:pPr>
        <w:rPr>
          <w:b/>
          <w:bCs/>
        </w:rPr>
      </w:pPr>
      <w:r>
        <w:rPr>
          <w:b/>
          <w:bCs/>
        </w:rPr>
        <w:t>Erfassung der im Saarland nach § 56 b Abs. 2 Nr. 2 StGB, § 153 a StPO, § 15 Abs. 1 Nr. 4 JGG oder auf Grund Gnadenerweises zu Gunsten gemeinnütziger Einrichtungen und der Gerichtskasse entrichteter Geldbeträge</w:t>
      </w:r>
    </w:p>
    <w:p w:rsidR="00617649" w:rsidRDefault="00617649"/>
    <w:p w:rsidR="00617649" w:rsidRDefault="00617649"/>
    <w:p w:rsidR="00617649" w:rsidRPr="00617649" w:rsidRDefault="00617649" w:rsidP="00617649">
      <w:pPr>
        <w:jc w:val="both"/>
        <w:rPr>
          <w:szCs w:val="20"/>
        </w:rPr>
      </w:pPr>
      <w:r w:rsidRPr="00617649">
        <w:rPr>
          <w:szCs w:val="20"/>
        </w:rPr>
        <w:t>Im Jahre 2012  sind gemäß der Meldung der Verwalter der Serviceeinheiten für Strafsachen folgende Zahlungen geleistet worden:</w:t>
      </w:r>
    </w:p>
    <w:p w:rsidR="00617649" w:rsidRPr="00617649" w:rsidRDefault="00617649" w:rsidP="00617649">
      <w:pPr>
        <w:jc w:val="both"/>
        <w:rPr>
          <w:szCs w:val="20"/>
        </w:rPr>
      </w:pPr>
    </w:p>
    <w:p w:rsidR="00617649" w:rsidRPr="00617649" w:rsidRDefault="00617649" w:rsidP="00617649">
      <w:pPr>
        <w:jc w:val="both"/>
        <w:rPr>
          <w:szCs w:val="20"/>
        </w:rPr>
      </w:pPr>
    </w:p>
    <w:p w:rsidR="00617649" w:rsidRPr="00617649" w:rsidRDefault="00617649" w:rsidP="00617649">
      <w:pPr>
        <w:jc w:val="both"/>
        <w:rPr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53"/>
      </w:tblGrid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Verein zur Förderung der Bewährungs- und Jugendgerichtshilfe im Saarland e.V., </w:t>
            </w:r>
            <w:proofErr w:type="spellStart"/>
            <w:r w:rsidRPr="00617649">
              <w:rPr>
                <w:szCs w:val="20"/>
              </w:rPr>
              <w:t>Knappenstr</w:t>
            </w:r>
            <w:proofErr w:type="spellEnd"/>
            <w:r w:rsidRPr="00617649">
              <w:rPr>
                <w:szCs w:val="20"/>
              </w:rPr>
              <w:t xml:space="preserve">. 3, 66111 Saarbrücken 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49.675,00</w:t>
            </w:r>
          </w:p>
        </w:tc>
      </w:tr>
      <w:tr w:rsidR="00617649" w:rsidRPr="00617649" w:rsidTr="0068635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Gerichtskasse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25.300,00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Förderverein St. Jakobus Hospiz </w:t>
            </w:r>
            <w:proofErr w:type="spellStart"/>
            <w:r w:rsidRPr="00617649">
              <w:rPr>
                <w:szCs w:val="20"/>
              </w:rPr>
              <w:t>eV.</w:t>
            </w:r>
            <w:proofErr w:type="spellEnd"/>
            <w:r w:rsidRPr="00617649">
              <w:rPr>
                <w:szCs w:val="20"/>
              </w:rPr>
              <w:t xml:space="preserve">, Saarbrücken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450,00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Jugendwerkstatt, Industriestr. 17, Saarlouis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400,00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Malteser Hilfsdienst e.V., Hauptstr. 22-24, 51103 Köln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10.000,00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Notruf und Beratung für Frauen e.V.,  66111 Saarbrücken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2.000,00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Haus Sonne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2.600,00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FV Kinderklinik </w:t>
            </w:r>
            <w:proofErr w:type="spellStart"/>
            <w:r w:rsidRPr="00617649">
              <w:rPr>
                <w:szCs w:val="20"/>
              </w:rPr>
              <w:t>Kohlhof</w:t>
            </w:r>
            <w:proofErr w:type="spellEnd"/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1.000,00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proofErr w:type="spellStart"/>
            <w:r w:rsidRPr="00617649">
              <w:rPr>
                <w:szCs w:val="20"/>
              </w:rPr>
              <w:t>Komité</w:t>
            </w:r>
            <w:proofErr w:type="spellEnd"/>
            <w:r w:rsidRPr="00617649">
              <w:rPr>
                <w:szCs w:val="20"/>
              </w:rPr>
              <w:t xml:space="preserve"> Ärzte </w:t>
            </w:r>
            <w:proofErr w:type="spellStart"/>
            <w:r w:rsidRPr="00617649">
              <w:rPr>
                <w:szCs w:val="20"/>
              </w:rPr>
              <w:t>f.d</w:t>
            </w:r>
            <w:proofErr w:type="spellEnd"/>
            <w:r w:rsidRPr="00617649">
              <w:rPr>
                <w:szCs w:val="20"/>
              </w:rPr>
              <w:t>. Dritte Welt, Frankfurt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1.500,00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Krebshilfe Bonn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1.760,00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BUND Saar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1.700,00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Förderkreis Botanischer Garten, Bruchwiesenanlage 1, 66125 Saarbrücken 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7.699,98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Elterninitiative krebskranker Kinder, Neunkirchen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80,00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Amnesty International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lastRenderedPageBreak/>
              <w:t>2.480,00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lastRenderedPageBreak/>
              <w:t>Christoffel Blindenmission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1.300,00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Ärzte ohne Grenzen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300,00</w:t>
            </w:r>
          </w:p>
          <w:p w:rsidR="00617649" w:rsidRPr="00617649" w:rsidRDefault="00617649" w:rsidP="00617649">
            <w:pPr>
              <w:jc w:val="right"/>
              <w:rPr>
                <w:szCs w:val="20"/>
              </w:rPr>
            </w:pP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Deutsche Stiftung Denkmalschutz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1.000,00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Chance e.V.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11.200,00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Diakonisches Werk der EKD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Kinderschutzbund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1.625,00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Saarbrücker Tafel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700,00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Jugend forscht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500,00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AWO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750,00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Forensisches Forum Frankfurt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600,00</w:t>
            </w:r>
          </w:p>
          <w:p w:rsidR="00617649" w:rsidRPr="00617649" w:rsidRDefault="00617649" w:rsidP="00617649">
            <w:pPr>
              <w:jc w:val="right"/>
              <w:rPr>
                <w:szCs w:val="20"/>
              </w:rPr>
            </w:pP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Katzenfreunde Lebach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Lebenshilfe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500,00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Jobcenter Saarbrücken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250,00</w:t>
            </w:r>
          </w:p>
          <w:p w:rsidR="00617649" w:rsidRPr="00617649" w:rsidRDefault="00617649" w:rsidP="00617649">
            <w:pPr>
              <w:jc w:val="right"/>
              <w:rPr>
                <w:szCs w:val="20"/>
              </w:rPr>
            </w:pP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Synagogengemeinde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6.400,00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proofErr w:type="spellStart"/>
            <w:r w:rsidRPr="00617649">
              <w:rPr>
                <w:szCs w:val="20"/>
              </w:rPr>
              <w:t>Medica</w:t>
            </w:r>
            <w:proofErr w:type="spellEnd"/>
            <w:r w:rsidRPr="00617649">
              <w:rPr>
                <w:szCs w:val="20"/>
              </w:rPr>
              <w:t xml:space="preserve"> </w:t>
            </w:r>
            <w:proofErr w:type="spellStart"/>
            <w:r w:rsidRPr="00617649">
              <w:rPr>
                <w:szCs w:val="20"/>
              </w:rPr>
              <w:t>Mondiale</w:t>
            </w:r>
            <w:proofErr w:type="spellEnd"/>
            <w:r w:rsidRPr="00617649">
              <w:rPr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10,00</w:t>
            </w:r>
          </w:p>
          <w:p w:rsidR="00617649" w:rsidRPr="00617649" w:rsidRDefault="00617649" w:rsidP="00617649">
            <w:pPr>
              <w:jc w:val="right"/>
              <w:rPr>
                <w:szCs w:val="20"/>
              </w:rPr>
            </w:pP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Ev. Gefangenenfürsorgeverein </w:t>
            </w: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7.000,00</w:t>
            </w:r>
          </w:p>
          <w:p w:rsidR="00617649" w:rsidRPr="00617649" w:rsidRDefault="00617649" w:rsidP="00617649">
            <w:pPr>
              <w:jc w:val="right"/>
              <w:rPr>
                <w:szCs w:val="20"/>
              </w:rPr>
            </w:pP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Katzenfreunde Saarbrücken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1.300,00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Landesverband der </w:t>
            </w:r>
            <w:proofErr w:type="spellStart"/>
            <w:r w:rsidRPr="00617649">
              <w:rPr>
                <w:szCs w:val="20"/>
              </w:rPr>
              <w:t>Contergangeschädigten</w:t>
            </w:r>
            <w:proofErr w:type="spellEnd"/>
            <w:r w:rsidRPr="00617649">
              <w:rPr>
                <w:szCs w:val="20"/>
              </w:rPr>
              <w:t xml:space="preserve">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1.500,00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Landesverkehrswacht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300,00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Bund gegen Alkohol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250,00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Dt. </w:t>
            </w:r>
            <w:proofErr w:type="spellStart"/>
            <w:r w:rsidRPr="00617649">
              <w:rPr>
                <w:szCs w:val="20"/>
              </w:rPr>
              <w:t>Tibethilfe</w:t>
            </w:r>
            <w:proofErr w:type="spellEnd"/>
            <w:r w:rsidRPr="00617649">
              <w:rPr>
                <w:szCs w:val="20"/>
              </w:rPr>
              <w:t>, Hamburg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1.500,00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 xml:space="preserve">Verkehrsclub Deutschland 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1.100,00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Die Lobby für Kinder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3.200,00</w:t>
            </w:r>
          </w:p>
        </w:tc>
      </w:tr>
      <w:tr w:rsidR="00617649" w:rsidRPr="00617649" w:rsidTr="00686354">
        <w:tc>
          <w:tcPr>
            <w:tcW w:w="6379" w:type="dxa"/>
          </w:tcPr>
          <w:p w:rsidR="00617649" w:rsidRPr="00617649" w:rsidRDefault="00617649" w:rsidP="00617649">
            <w:pPr>
              <w:jc w:val="both"/>
              <w:rPr>
                <w:szCs w:val="20"/>
              </w:rPr>
            </w:pPr>
            <w:r w:rsidRPr="00617649">
              <w:rPr>
                <w:szCs w:val="20"/>
              </w:rPr>
              <w:t>Weißer Ring</w:t>
            </w:r>
          </w:p>
          <w:p w:rsidR="00617649" w:rsidRPr="00617649" w:rsidRDefault="00617649" w:rsidP="00617649">
            <w:pPr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617649" w:rsidRPr="00617649" w:rsidRDefault="00617649" w:rsidP="00617649">
            <w:pPr>
              <w:jc w:val="right"/>
              <w:rPr>
                <w:szCs w:val="20"/>
              </w:rPr>
            </w:pPr>
            <w:r w:rsidRPr="00617649">
              <w:rPr>
                <w:szCs w:val="20"/>
              </w:rPr>
              <w:t>600,00</w:t>
            </w:r>
          </w:p>
        </w:tc>
      </w:tr>
    </w:tbl>
    <w:p w:rsidR="00617649" w:rsidRPr="00617649" w:rsidRDefault="00617649" w:rsidP="00617649">
      <w:pPr>
        <w:ind w:left="1080"/>
        <w:jc w:val="both"/>
        <w:rPr>
          <w:szCs w:val="20"/>
        </w:rPr>
      </w:pPr>
    </w:p>
    <w:p w:rsidR="00617649" w:rsidRPr="00617649" w:rsidRDefault="00617649" w:rsidP="00617649">
      <w:pPr>
        <w:ind w:left="1080"/>
        <w:jc w:val="both"/>
        <w:rPr>
          <w:szCs w:val="20"/>
          <w:u w:val="single"/>
        </w:rPr>
      </w:pPr>
      <w:r w:rsidRPr="00617649">
        <w:rPr>
          <w:szCs w:val="20"/>
        </w:rPr>
        <w:t xml:space="preserve">Sa.:   </w:t>
      </w:r>
      <w:r w:rsidRPr="00617649">
        <w:rPr>
          <w:szCs w:val="20"/>
          <w:u w:val="single"/>
        </w:rPr>
        <w:t>148.929,98 €</w:t>
      </w:r>
    </w:p>
    <w:sectPr w:rsidR="00617649" w:rsidRPr="00617649">
      <w:pgSz w:w="11907" w:h="16840" w:code="9"/>
      <w:pgMar w:top="1304" w:right="119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9"/>
    <w:rsid w:val="00092E72"/>
    <w:rsid w:val="002D26BD"/>
    <w:rsid w:val="002E079F"/>
    <w:rsid w:val="002F72B0"/>
    <w:rsid w:val="0030342A"/>
    <w:rsid w:val="003A0AD8"/>
    <w:rsid w:val="003E34DE"/>
    <w:rsid w:val="00545297"/>
    <w:rsid w:val="00617649"/>
    <w:rsid w:val="00621056"/>
    <w:rsid w:val="00AF2AFE"/>
    <w:rsid w:val="00DB3DD5"/>
    <w:rsid w:val="00E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5393" w:h="289" w:hSpace="141" w:wrap="auto" w:vAnchor="text" w:hAnchor="page" w:x="1481" w:y="250"/>
      <w:overflowPunct w:val="0"/>
      <w:autoSpaceDE w:val="0"/>
      <w:autoSpaceDN w:val="0"/>
      <w:adjustRightInd w:val="0"/>
      <w:jc w:val="both"/>
      <w:textAlignment w:val="baseline"/>
      <w:outlineLvl w:val="0"/>
    </w:pPr>
    <w:rPr>
      <w:noProof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noProof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E3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5393" w:h="289" w:hSpace="141" w:wrap="auto" w:vAnchor="text" w:hAnchor="page" w:x="1481" w:y="250"/>
      <w:overflowPunct w:val="0"/>
      <w:autoSpaceDE w:val="0"/>
      <w:autoSpaceDN w:val="0"/>
      <w:adjustRightInd w:val="0"/>
      <w:jc w:val="both"/>
      <w:textAlignment w:val="baseline"/>
      <w:outlineLvl w:val="0"/>
    </w:pPr>
    <w:rPr>
      <w:noProof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noProof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E3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usse.JUSTIZ\AppData\Roaming\Microsoft\Templates\Kopf-Pr&#228;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9050-DFD9-4ACF-8FCF-4A98B0E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Kopf-Präs.dotx</Template>
  <TotalTime>0</TotalTime>
  <Pages>2</Pages>
  <Words>223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Saarbrücken, den</vt:lpstr>
    </vt:vector>
  </TitlesOfParts>
  <Company>Ministerium der Justiz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Saarbrücken, den</dc:title>
  <dc:creator>Pusse Andrea</dc:creator>
  <cp:lastModifiedBy>Koch, Katharina</cp:lastModifiedBy>
  <cp:revision>2</cp:revision>
  <cp:lastPrinted>2014-04-11T10:34:00Z</cp:lastPrinted>
  <dcterms:created xsi:type="dcterms:W3CDTF">2014-04-11T10:35:00Z</dcterms:created>
  <dcterms:modified xsi:type="dcterms:W3CDTF">2014-04-11T10:35:00Z</dcterms:modified>
</cp:coreProperties>
</file>